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9F36" w14:textId="5CE7C65B" w:rsidR="00D51456" w:rsidRPr="001718DF" w:rsidRDefault="00D51456" w:rsidP="001718D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F3F226D" w14:textId="62B4BDE1" w:rsidR="001718DF" w:rsidRPr="001718DF" w:rsidRDefault="001718DF" w:rsidP="001718D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</w:t>
      </w:r>
      <w:r w:rsidRPr="001718DF">
        <w:rPr>
          <w:rFonts w:cstheme="minorHAnsi"/>
          <w:b/>
          <w:bCs/>
          <w:sz w:val="28"/>
          <w:szCs w:val="28"/>
        </w:rPr>
        <w:t xml:space="preserve">viaria, </w:t>
      </w:r>
      <w:proofErr w:type="spellStart"/>
      <w:r>
        <w:rPr>
          <w:rFonts w:cstheme="minorHAnsi"/>
          <w:b/>
          <w:bCs/>
          <w:sz w:val="28"/>
          <w:szCs w:val="28"/>
        </w:rPr>
        <w:t>U</w:t>
      </w:r>
      <w:r w:rsidRPr="001718DF">
        <w:rPr>
          <w:rFonts w:cstheme="minorHAnsi"/>
          <w:b/>
          <w:bCs/>
          <w:sz w:val="28"/>
          <w:szCs w:val="28"/>
        </w:rPr>
        <w:t>naitalia</w:t>
      </w:r>
      <w:proofErr w:type="spellEnd"/>
      <w:r w:rsidRPr="001718DF">
        <w:rPr>
          <w:rFonts w:cstheme="minorHAnsi"/>
          <w:b/>
          <w:bCs/>
          <w:sz w:val="28"/>
          <w:szCs w:val="28"/>
        </w:rPr>
        <w:t>: massima attenzione e misure biosicurezza negli allevamenti italiani</w:t>
      </w:r>
    </w:p>
    <w:p w14:paraId="085A2452" w14:textId="77777777" w:rsidR="001718DF" w:rsidRPr="001718DF" w:rsidRDefault="001718DF" w:rsidP="001718DF">
      <w:pPr>
        <w:jc w:val="both"/>
        <w:rPr>
          <w:rFonts w:cstheme="minorHAnsi"/>
        </w:rPr>
      </w:pPr>
    </w:p>
    <w:p w14:paraId="241C1507" w14:textId="597D74FC" w:rsidR="004C3B71" w:rsidRPr="001718DF" w:rsidRDefault="001718DF" w:rsidP="001718DF">
      <w:pPr>
        <w:jc w:val="both"/>
        <w:rPr>
          <w:rFonts w:cstheme="minorHAnsi"/>
        </w:rPr>
      </w:pPr>
      <w:r w:rsidRPr="001718DF">
        <w:rPr>
          <w:rFonts w:cstheme="minorHAnsi"/>
        </w:rPr>
        <w:t xml:space="preserve">Roma, 17 febbraio 2023. “Non registriamo focolai di aviaria negli allevamenti italiani dallo scorso anno ma c’è comunque una allerta alta. Alla luce dell’alta circolazione riscontrata nelle specie selvatiche, </w:t>
      </w:r>
      <w:proofErr w:type="spellStart"/>
      <w:r w:rsidRPr="001718DF">
        <w:rPr>
          <w:rFonts w:cstheme="minorHAnsi"/>
        </w:rPr>
        <w:t>Unaitalia</w:t>
      </w:r>
      <w:proofErr w:type="spellEnd"/>
      <w:r w:rsidRPr="001718DF">
        <w:rPr>
          <w:rFonts w:cstheme="minorHAnsi"/>
        </w:rPr>
        <w:t xml:space="preserve"> sta ponendo la massima attenzione al tema ed il mondo produttivo collabora in maniera attiva e continua con le autorità per ridurre i rischi di focolai. Siamo costantemente in contatto con le autorità competenti– dalle ASL alle autorità regionali, al Ministero della Salute – e continuiamo a tenere alte le misure di biosicurezza e il sistema di monitoraggio, seguendo tutte le indicazioni ministeriali in merito, per evitare che il virus proveniente da animali selvatici entri negli allevamenti. Non a caso ad oggi sono ancora attivi i campionamenti in allevamento e altre misure nelle zone a più alto rischio. Vista la diffusione ampia, davanti a uno scenario così complesso, è necessario trovare ulteriori misure oltre a quelle in atto, già rilevanti e settate, come la vaccinazione che deve diventare un ulteriore strumento di prevenzione da affiancare a quelli attuali. </w:t>
      </w:r>
      <w:r w:rsidRPr="001718DF">
        <w:rPr>
          <w:rFonts w:cstheme="minorHAnsi"/>
        </w:rPr>
        <w:t>I</w:t>
      </w:r>
      <w:r w:rsidRPr="001718DF">
        <w:rPr>
          <w:rFonts w:cstheme="minorHAnsi"/>
        </w:rPr>
        <w:t xml:space="preserve">n Italia è in corso un trial sui tacchini, altri sono in atto in altri Paesi per altre specie. Confidiamo in un approccio globale e strumenti armonizzati”. Così Lara Sanfrancesco, direttore di </w:t>
      </w:r>
      <w:proofErr w:type="spellStart"/>
      <w:r w:rsidRPr="001718DF">
        <w:rPr>
          <w:rFonts w:cstheme="minorHAnsi"/>
        </w:rPr>
        <w:t>Unaitalia</w:t>
      </w:r>
      <w:proofErr w:type="spellEnd"/>
      <w:r w:rsidRPr="001718DF">
        <w:rPr>
          <w:rFonts w:cstheme="minorHAnsi"/>
        </w:rPr>
        <w:t>, associazione di riferimento del settore avicolo in merito alle recenti notizie sulla diffusione dell’aviaria</w:t>
      </w:r>
      <w:r w:rsidR="00B82E56" w:rsidRPr="001718DF">
        <w:rPr>
          <w:rFonts w:cstheme="minorHAnsi"/>
        </w:rPr>
        <w:t>.</w:t>
      </w:r>
    </w:p>
    <w:p w14:paraId="5E96B255" w14:textId="77777777" w:rsidR="00B82E56" w:rsidRDefault="00B82E56" w:rsidP="004C3B7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EBC0C3F" w14:textId="77777777" w:rsidR="004C3B71" w:rsidRPr="000D7F78" w:rsidRDefault="004C3B71" w:rsidP="004C3B7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0D7F78">
        <w:rPr>
          <w:rFonts w:ascii="Arial" w:hAnsi="Arial" w:cs="Arial"/>
          <w:b/>
          <w:bCs/>
          <w:sz w:val="18"/>
          <w:szCs w:val="18"/>
        </w:rPr>
        <w:t>IN</w:t>
      </w:r>
      <w:r w:rsidRPr="000D7F78">
        <w:rPr>
          <w:rFonts w:ascii="Arial" w:hAnsi="Arial" w:cs="Arial"/>
          <w:b/>
          <w:bCs/>
          <w:color w:val="FF0000"/>
          <w:sz w:val="18"/>
          <w:szCs w:val="18"/>
        </w:rPr>
        <w:t>C</w:t>
      </w:r>
      <w:r w:rsidRPr="000D7F78">
        <w:rPr>
          <w:rFonts w:ascii="Arial" w:hAnsi="Arial" w:cs="Arial"/>
          <w:b/>
          <w:bCs/>
          <w:sz w:val="18"/>
          <w:szCs w:val="18"/>
        </w:rPr>
        <w:t xml:space="preserve"> Ufficio stampa </w:t>
      </w:r>
      <w:proofErr w:type="spellStart"/>
      <w:r w:rsidRPr="000D7F78">
        <w:rPr>
          <w:rFonts w:ascii="Arial" w:hAnsi="Arial" w:cs="Arial"/>
          <w:b/>
          <w:bCs/>
          <w:sz w:val="18"/>
          <w:szCs w:val="18"/>
        </w:rPr>
        <w:t>Unaitalia</w:t>
      </w:r>
      <w:proofErr w:type="spellEnd"/>
      <w:r w:rsidRPr="000D7F7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4403672" w14:textId="77777777" w:rsidR="00CB3801" w:rsidRPr="00CB3801" w:rsidRDefault="004C3B71" w:rsidP="00CB3801">
      <w:pPr>
        <w:rPr>
          <w:rFonts w:ascii="Arial" w:hAnsi="Arial" w:cs="Arial"/>
          <w:sz w:val="18"/>
          <w:szCs w:val="18"/>
        </w:rPr>
      </w:pPr>
      <w:r w:rsidRPr="000D7F78">
        <w:rPr>
          <w:rFonts w:ascii="Arial" w:hAnsi="Arial" w:cs="Arial"/>
          <w:b/>
          <w:bCs/>
          <w:sz w:val="18"/>
          <w:szCs w:val="18"/>
        </w:rPr>
        <w:br/>
      </w:r>
      <w:r w:rsidR="00CB3801" w:rsidRPr="00CB3801">
        <w:rPr>
          <w:rFonts w:ascii="Arial" w:hAnsi="Arial" w:cs="Arial"/>
          <w:sz w:val="18"/>
          <w:szCs w:val="18"/>
        </w:rPr>
        <w:t xml:space="preserve">Ilaria Koeppen </w:t>
      </w:r>
      <w:proofErr w:type="gramStart"/>
      <w:r w:rsidR="00CB3801" w:rsidRPr="00CB3801">
        <w:rPr>
          <w:rFonts w:ascii="Arial" w:hAnsi="Arial" w:cs="Arial"/>
          <w:sz w:val="18"/>
          <w:szCs w:val="18"/>
        </w:rPr>
        <w:t>i.koeppen@inc-comunicazione.it  -</w:t>
      </w:r>
      <w:proofErr w:type="gramEnd"/>
      <w:r w:rsidR="00CB3801" w:rsidRPr="00CB3801">
        <w:rPr>
          <w:rFonts w:ascii="Arial" w:hAnsi="Arial" w:cs="Arial"/>
          <w:sz w:val="18"/>
          <w:szCs w:val="18"/>
        </w:rPr>
        <w:t xml:space="preserve"> 342 077 38 26</w:t>
      </w:r>
    </w:p>
    <w:p w14:paraId="5F2E883A" w14:textId="7E7573ED" w:rsidR="004C3B71" w:rsidRPr="002A7994" w:rsidRDefault="00CB3801" w:rsidP="00CB3801">
      <w:pPr>
        <w:rPr>
          <w:rFonts w:ascii="Arial" w:hAnsi="Arial" w:cs="Arial"/>
          <w:sz w:val="18"/>
          <w:szCs w:val="18"/>
        </w:rPr>
      </w:pPr>
      <w:r w:rsidRPr="00CB3801">
        <w:rPr>
          <w:rFonts w:ascii="Arial" w:hAnsi="Arial" w:cs="Arial"/>
          <w:sz w:val="18"/>
          <w:szCs w:val="18"/>
        </w:rPr>
        <w:t xml:space="preserve">Caterina Volodin </w:t>
      </w:r>
      <w:proofErr w:type="gramStart"/>
      <w:r w:rsidRPr="00CB3801">
        <w:rPr>
          <w:rFonts w:ascii="Arial" w:hAnsi="Arial" w:cs="Arial"/>
          <w:sz w:val="18"/>
          <w:szCs w:val="18"/>
        </w:rPr>
        <w:t>c.volodin@inc-comunicazione.it  -</w:t>
      </w:r>
      <w:proofErr w:type="gramEnd"/>
      <w:r w:rsidRPr="00CB3801">
        <w:rPr>
          <w:rFonts w:ascii="Arial" w:hAnsi="Arial" w:cs="Arial"/>
          <w:sz w:val="18"/>
          <w:szCs w:val="18"/>
        </w:rPr>
        <w:t>345 637 7253</w:t>
      </w:r>
      <w:r w:rsidR="004C3B71">
        <w:rPr>
          <w:rFonts w:ascii="Arial" w:hAnsi="Arial" w:cs="Arial"/>
          <w:sz w:val="18"/>
          <w:szCs w:val="18"/>
        </w:rPr>
        <w:br/>
      </w:r>
    </w:p>
    <w:p w14:paraId="42B167D3" w14:textId="77777777" w:rsidR="004C3B71" w:rsidRDefault="004C3B71" w:rsidP="004C3B71"/>
    <w:sectPr w:rsidR="004C3B7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C93C" w14:textId="77777777" w:rsidR="002D0C30" w:rsidRDefault="002D0C30" w:rsidP="004C3B71">
      <w:r>
        <w:separator/>
      </w:r>
    </w:p>
  </w:endnote>
  <w:endnote w:type="continuationSeparator" w:id="0">
    <w:p w14:paraId="2848CC83" w14:textId="77777777" w:rsidR="002D0C30" w:rsidRDefault="002D0C30" w:rsidP="004C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49EB" w14:textId="0ABB4E3B" w:rsidR="004C3B71" w:rsidRPr="004C3B71" w:rsidRDefault="004C3B71" w:rsidP="004C3B71">
    <w:pPr>
      <w:pStyle w:val="Paragrafoelenco"/>
      <w:shd w:val="clear" w:color="auto" w:fill="FFFFFF"/>
      <w:ind w:left="0"/>
      <w:jc w:val="both"/>
      <w:rPr>
        <w:rFonts w:ascii="Arial Nova" w:hAnsi="Arial Nova"/>
        <w:i/>
        <w:iCs/>
        <w:color w:val="000000"/>
        <w:sz w:val="16"/>
        <w:szCs w:val="16"/>
      </w:rPr>
    </w:pPr>
    <w:proofErr w:type="spellStart"/>
    <w:r w:rsidRPr="00B023CB">
      <w:rPr>
        <w:rFonts w:ascii="Arial Nova" w:hAnsi="Arial Nova"/>
        <w:i/>
        <w:iCs/>
        <w:sz w:val="16"/>
        <w:szCs w:val="16"/>
      </w:rPr>
      <w:t>Unaitalia</w:t>
    </w:r>
    <w:proofErr w:type="spellEnd"/>
    <w:r w:rsidRPr="00B023CB">
      <w:rPr>
        <w:rFonts w:ascii="Arial Nova" w:hAnsi="Arial Nova"/>
        <w:i/>
        <w:iCs/>
        <w:sz w:val="16"/>
        <w:szCs w:val="16"/>
      </w:rPr>
      <w:t xml:space="preserve"> è l’associazione che rappresenta oltre il 90% della produzione avicola nazionale, circa il 30% di quella delle uova da consumo, altrettanto delle carni cunicole e una fetta cospicua di quella suinicola. Quello </w:t>
    </w:r>
    <w:r w:rsidRPr="00B023CB">
      <w:rPr>
        <w:rFonts w:ascii="Arial Nova" w:hAnsi="Arial Nova"/>
        <w:i/>
        <w:iCs/>
        <w:color w:val="000000"/>
        <w:sz w:val="16"/>
        <w:szCs w:val="16"/>
      </w:rPr>
      <w:t>avicolo è l'unico settore completamente autosufficiente nel panorama delle carni italiane, la produzione nazionale copre il 10</w:t>
    </w:r>
    <w:r w:rsidR="00777874">
      <w:rPr>
        <w:rFonts w:ascii="Arial Nova" w:hAnsi="Arial Nova"/>
        <w:i/>
        <w:iCs/>
        <w:color w:val="000000"/>
        <w:sz w:val="16"/>
        <w:szCs w:val="16"/>
      </w:rPr>
      <w:t>8</w:t>
    </w:r>
    <w:r w:rsidRPr="00B023CB">
      <w:rPr>
        <w:rFonts w:ascii="Arial Nova" w:hAnsi="Arial Nova"/>
        <w:i/>
        <w:iCs/>
        <w:color w:val="000000"/>
        <w:sz w:val="16"/>
        <w:szCs w:val="16"/>
      </w:rPr>
      <w:t>,</w:t>
    </w:r>
    <w:r w:rsidR="00777874">
      <w:rPr>
        <w:rFonts w:ascii="Arial Nova" w:hAnsi="Arial Nova"/>
        <w:i/>
        <w:iCs/>
        <w:color w:val="000000"/>
        <w:sz w:val="16"/>
        <w:szCs w:val="16"/>
      </w:rPr>
      <w:t>4</w:t>
    </w:r>
    <w:r w:rsidRPr="00B023CB">
      <w:rPr>
        <w:rFonts w:ascii="Arial Nova" w:hAnsi="Arial Nova"/>
        <w:i/>
        <w:iCs/>
        <w:color w:val="000000"/>
        <w:sz w:val="16"/>
        <w:szCs w:val="16"/>
      </w:rPr>
      <w:t xml:space="preserve">% delle carni di pollo consumate. Il comparto delle carni avicole è 100% Made in </w:t>
    </w:r>
    <w:proofErr w:type="spellStart"/>
    <w:r w:rsidRPr="00B023CB">
      <w:rPr>
        <w:rFonts w:ascii="Arial Nova" w:hAnsi="Arial Nova"/>
        <w:i/>
        <w:iCs/>
        <w:color w:val="000000"/>
        <w:sz w:val="16"/>
        <w:szCs w:val="16"/>
      </w:rPr>
      <w:t>Italy</w:t>
    </w:r>
    <w:proofErr w:type="spellEnd"/>
    <w:r w:rsidRPr="00B023CB">
      <w:rPr>
        <w:rFonts w:ascii="Arial Nova" w:hAnsi="Arial Nova"/>
        <w:i/>
        <w:iCs/>
        <w:color w:val="000000"/>
        <w:sz w:val="16"/>
        <w:szCs w:val="16"/>
      </w:rPr>
      <w:t>, tutto il pollo che portano in tavola gli italiani è allevato, macellato e distribuito in Italia.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B297" w14:textId="77777777" w:rsidR="002D0C30" w:rsidRDefault="002D0C30" w:rsidP="004C3B71">
      <w:r>
        <w:separator/>
      </w:r>
    </w:p>
  </w:footnote>
  <w:footnote w:type="continuationSeparator" w:id="0">
    <w:p w14:paraId="160C3711" w14:textId="77777777" w:rsidR="002D0C30" w:rsidRDefault="002D0C30" w:rsidP="004C3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796B" w14:textId="07DA4DD0" w:rsidR="004C3B71" w:rsidRDefault="004C3B71" w:rsidP="004C3B71">
    <w:pPr>
      <w:pStyle w:val="Intestazione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7D1649" wp14:editId="60E68DC9">
          <wp:simplePos x="0" y="0"/>
          <wp:positionH relativeFrom="margin">
            <wp:align>center</wp:align>
          </wp:positionH>
          <wp:positionV relativeFrom="paragraph">
            <wp:posOffset>-356235</wp:posOffset>
          </wp:positionV>
          <wp:extent cx="1776730" cy="799114"/>
          <wp:effectExtent l="0" t="0" r="0" b="127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2019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" t="26223" r="79563" b="23778"/>
                  <a:stretch/>
                </pic:blipFill>
                <pic:spPr bwMode="auto">
                  <a:xfrm>
                    <a:off x="0" y="0"/>
                    <a:ext cx="1776730" cy="7991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71"/>
    <w:rsid w:val="001718DF"/>
    <w:rsid w:val="0026268D"/>
    <w:rsid w:val="00293AB3"/>
    <w:rsid w:val="002D0C30"/>
    <w:rsid w:val="003107A1"/>
    <w:rsid w:val="00317F04"/>
    <w:rsid w:val="0047627D"/>
    <w:rsid w:val="004C3B71"/>
    <w:rsid w:val="005D4D68"/>
    <w:rsid w:val="005E313E"/>
    <w:rsid w:val="00615A2B"/>
    <w:rsid w:val="006C0885"/>
    <w:rsid w:val="006E48F1"/>
    <w:rsid w:val="00777874"/>
    <w:rsid w:val="007F2947"/>
    <w:rsid w:val="00836131"/>
    <w:rsid w:val="00902D5D"/>
    <w:rsid w:val="00A03C5D"/>
    <w:rsid w:val="00AE5B5E"/>
    <w:rsid w:val="00B40C04"/>
    <w:rsid w:val="00B82E56"/>
    <w:rsid w:val="00B84C5B"/>
    <w:rsid w:val="00BF2E90"/>
    <w:rsid w:val="00CB3801"/>
    <w:rsid w:val="00CD6932"/>
    <w:rsid w:val="00CF52AA"/>
    <w:rsid w:val="00D51456"/>
    <w:rsid w:val="00D651ED"/>
    <w:rsid w:val="00DD685D"/>
    <w:rsid w:val="00F376B1"/>
    <w:rsid w:val="00F47AAD"/>
    <w:rsid w:val="00F8122B"/>
    <w:rsid w:val="00FA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3BA6"/>
  <w15:chartTrackingRefBased/>
  <w15:docId w15:val="{5F6261CA-9E3A-4523-B368-B0BAA0F5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B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3B71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B71"/>
  </w:style>
  <w:style w:type="paragraph" w:styleId="Pidipagina">
    <w:name w:val="footer"/>
    <w:basedOn w:val="Normale"/>
    <w:link w:val="PidipaginaCarattere"/>
    <w:uiPriority w:val="99"/>
    <w:unhideWhenUsed/>
    <w:rsid w:val="004C3B71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B71"/>
  </w:style>
  <w:style w:type="paragraph" w:styleId="Paragrafoelenco">
    <w:name w:val="List Paragraph"/>
    <w:basedOn w:val="Normale"/>
    <w:uiPriority w:val="34"/>
    <w:qFormat/>
    <w:rsid w:val="004C3B71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4C3B7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4C3B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1417</Characters>
  <Application>Microsoft Office Word</Application>
  <DocSecurity>0</DocSecurity>
  <Lines>24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c.cardilli</dc:creator>
  <cp:keywords/>
  <dc:description/>
  <cp:lastModifiedBy>Caterina Volodin</cp:lastModifiedBy>
  <cp:revision>16</cp:revision>
  <dcterms:created xsi:type="dcterms:W3CDTF">2022-09-02T10:16:00Z</dcterms:created>
  <dcterms:modified xsi:type="dcterms:W3CDTF">2023-02-17T17:58:00Z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31a70d4b9251f6f36bc715a9f61540067d0efbe4e76404e625fd6b7777184476</vt:lpwstr>
  </property>
</Properties>
</file>