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2396" w14:textId="77777777" w:rsidR="005A77FD" w:rsidRDefault="005A77FD" w:rsidP="00D165DD">
      <w:pPr>
        <w:spacing w:after="160" w:line="259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00C13DBE" w14:textId="6C258083" w:rsidR="000C3E77" w:rsidRPr="000C3E77" w:rsidRDefault="000C3E77" w:rsidP="000C3E77">
      <w:pPr>
        <w:spacing w:after="160" w:line="259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0C3E77">
        <w:rPr>
          <w:rFonts w:ascii="Arial" w:eastAsia="Times New Roman" w:hAnsi="Arial" w:cs="Arial"/>
          <w:b/>
          <w:bCs/>
          <w:sz w:val="22"/>
          <w:szCs w:val="22"/>
        </w:rPr>
        <w:t>AVICOLTURA, UNAITALIA: NELL’ULTIMO ANNO BRUCIATI 800 MLN DI EURO TRA IMPENNATA PREZZI MATERIE PRIME, ENERGIA ED EFFETTI GUERRA</w:t>
      </w:r>
    </w:p>
    <w:p w14:paraId="106A5CB2" w14:textId="292CEED7" w:rsidR="000C3E77" w:rsidRPr="000C3E77" w:rsidRDefault="000C3E77" w:rsidP="000C3E77">
      <w:pPr>
        <w:spacing w:after="160" w:line="259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0C3E77">
        <w:rPr>
          <w:rFonts w:ascii="Arial" w:eastAsia="Times New Roman" w:hAnsi="Arial" w:cs="Arial"/>
          <w:b/>
          <w:bCs/>
          <w:sz w:val="22"/>
          <w:szCs w:val="22"/>
        </w:rPr>
        <w:t>FORLINI: SETTORE RESILIENTE MA L’AUTOSUFFICIENZA NON È SCONTATA, SALVAGUARDARE IMPRESE E SOVRANITA’ ALIMENTARE, SFRUTTANDO PAC E PNRR</w:t>
      </w:r>
    </w:p>
    <w:p w14:paraId="5BD4CF78" w14:textId="74407FF2" w:rsidR="000C3E77" w:rsidRPr="000C3E77" w:rsidRDefault="000C3E77" w:rsidP="00D165DD">
      <w:pPr>
        <w:spacing w:after="160" w:line="259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0C3E77">
        <w:rPr>
          <w:rFonts w:ascii="Arial" w:eastAsia="Times New Roman" w:hAnsi="Arial" w:cs="Arial"/>
          <w:b/>
          <w:bCs/>
          <w:sz w:val="22"/>
          <w:szCs w:val="22"/>
        </w:rPr>
        <w:t>CARNI BIANCHE: NEL 2021 FATTURATO A 5,9 MLD (+3,3%), TORNA A CRESCERE EXPORT (+8,3%) SOPRATTUTTO DEL POLLO (+12,2%) MA NEL 1 TRIMESTRE CALANO I CONSUMI</w:t>
      </w:r>
    </w:p>
    <w:p w14:paraId="5F58EF61" w14:textId="1FCA36D8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(Roma, 16 giugno 2022). Oltre </w:t>
      </w:r>
      <w:r w:rsidRPr="000C3E77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800 milioni di euro bruciati</w:t>
      </w:r>
      <w:r w:rsidRPr="000C3E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in un anno, di cui 450 solo nella fase agricola. È l’impatto che la crisi internazionale, il rialzo prezzi delle materie prime e dell’energia e gli effetti della guerra hanno avuto sulla filiera avicola italian</w:t>
      </w:r>
      <w:r w:rsidR="005726D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</w:t>
      </w:r>
      <w:r w:rsidRPr="000C3E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 dare le stime è 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Unaitalia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>, l’associazione che rappresenta oltre il 90% della produzione avicola nazionale</w:t>
      </w:r>
      <w:r w:rsidR="003763A9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durante l’assemblea nazionale “</w:t>
      </w:r>
      <w:r w:rsidRPr="000C3E77">
        <w:rPr>
          <w:rFonts w:ascii="Arial" w:eastAsia="Times New Roman" w:hAnsi="Arial" w:cs="Arial"/>
          <w:i/>
          <w:iCs/>
          <w:sz w:val="22"/>
          <w:szCs w:val="22"/>
          <w:shd w:val="clear" w:color="auto" w:fill="FFFFFF"/>
        </w:rPr>
        <w:t>L’avicoltura italiana alla luce del nuovo contesto socioeconomico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”, in corso oggi a Roma, alla presenza delle principali associazioni agricole e del mondo della cooperazione.  </w:t>
      </w:r>
    </w:p>
    <w:p w14:paraId="71E436C0" w14:textId="5066E62C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L’avicoltura, unica filiera zootecnica totalmente autosufficiente, ad esclusione del solo approvvigionamento delle materie prime per la mangimistica, è tra i settori più colpiti: nel I trimestre 2022, a fronte di un aumento generalizzato dei costi agricoli del 18,4%, la carne avicola ha registrato incrementi dei costi produttivi del 21,1% per la carne e del 50% per le uova (dati Ismea).  Ad incidere maggiormente è il costo vertiginoso dei mangimi, che assorbono il 60% dei costi di produzione, aumentati del 33% nel primo trimestre 2022 e di un ulteriore 40% ad aprile su base annua. In particolare, solo ad aprile 2022 il mais è cresciuto del 59%, la soia del 15% e l’orzo del 90%. Criticità queste, che si inseriscono in uno scenario sempre più complesso, caratterizzato dall’uscita dalla fase pandemica e dai problemi di approvvigionamento e logistici a livello mondiale, e dagli effetti indiretti della guerra in Ucraina.</w:t>
      </w:r>
    </w:p>
    <w:p w14:paraId="5B154DC6" w14:textId="77777777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“Sui prezzi delle materie prime – dichiara il 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presidente di Unaitalia, Antonio Forlini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– dobbiamo però essere chiari: oltre che ad aumenti derivanti dal conflitto Russia-Ucraina, dalla corsa all’approvvigionamento preventivo da parte della Cina ed alle difficoltà di produzione legate ai cambiamenti climatici, </w:t>
      </w:r>
      <w:r w:rsidRPr="000C3E7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>iamo di fronte a dinamiche speculative, in atto da quasi 2 anni, che devono essere fermate. I dati forniti dal CFTC Usa dimostrano infatti come i rincari su grano, mais e soia siano anche legati all’ingresso, da metà 2020, di investitori “non commerciali” nel mercato delle materie prime. Da allora i prezzi sono arrivati ai massimi storici, con valori raddoppiati rispetto alle medie del 2015-2020. Anche l’Indice IGC Grains&amp;Oilseeds evidenzia una forbice del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 xml:space="preserve"> +80% tra i valori medi del 2015-2020 (1’semestre) e quelli attuali.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Così non è sostenibile – continua Forlini -. Fino ad oggi il settore ha tenuto testa alla crisi grazie al suo alto livello di integrazione verticale, ma siamo molto preoccupati per il futuro. I cambiamenti dello scenario mondiale, a livello sanitario, politico ed economico ci stanno insegnando l’importanza della sovranità alimentare e dell’accesso al cibo. E che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 xml:space="preserve"> non possiamo più dare per scontata la nostra autosufficienza, oggi al 108,4%.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Occorre perciò abbandonare le logiche del passato in un’ottica strategica di medio lungo periodo, che significa limitare la dipendenza dall’estero e garantire la nostra capacità produttiva, mettendo in campo tutti gli strumenti possibili, dal Pnrr alla Pac, alle nuove tecnologie. Ma anche procedere verso una 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graduale transizione green che miri ad una sostenibilità durevole ed efficace guardando anche agli aspetti economici e sociali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”. </w:t>
      </w:r>
    </w:p>
    <w:p w14:paraId="1F83EE77" w14:textId="77777777" w:rsidR="00682ED1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>Con 6.000 allevamenti professionali e 64mila addetti (38.500 nella fase di allevamento e 25.500 addetti alla trasformazione), l’Italia nel 2021 ha prodotto 1.374.000 tonnellate di carne (-1,14% sul 2020), pari al 108% dei consumi.</w:t>
      </w:r>
    </w:p>
    <w:p w14:paraId="5B557FAB" w14:textId="7BD21BDF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lastRenderedPageBreak/>
        <w:t xml:space="preserve">Sono 12,1 miliardi le uova prodotte, con un tasso di approvvigionamento pari al 97%.  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br/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Complessivamente il settore vale 5,9 miliardi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di euro (4.830 milioni per le carni e 1.070 milioni per le uova). 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In ripresa l’export delle carni (+8,3%)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>, soprattutto il pollo, passato a 131mila tonnellate (+12,2%).</w:t>
      </w:r>
    </w:p>
    <w:p w14:paraId="7A0F9BAF" w14:textId="2978A5ED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C3E77">
        <w:rPr>
          <w:rFonts w:ascii="Arial" w:eastAsia="Times New Roman" w:hAnsi="Arial" w:cs="Arial"/>
          <w:b/>
          <w:bCs/>
          <w:sz w:val="22"/>
          <w:szCs w:val="22"/>
        </w:rPr>
        <w:t>CARNI BIANCHE, UNAITALIA: CRESCIUTI IN 5 ANNI GLI ACQUISTI +9% IN QUANTITA’ E +19% A VALORE. NEL I TRIMESTRE CALA LA DOMANDA AL CONSUMO, MA NON LA SPESA (+4%). IL POLLO È LA CARNE PIU’ CONSUMATA DAGLI ITALIANI</w:t>
      </w:r>
    </w:p>
    <w:p w14:paraId="43D47D3D" w14:textId="77777777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Dopo la forte crescita degli ultimi 5 anni (2017-2021), in cui le carni avicole hanno registrato un aumento degli acquisti del 9% in quantità e del 19% in valore, mostrando una dinamica di gran lunga più favorevole rispetto all’intero comparto delle carni, 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il comparto registra ora i primi segnali di riallineamento al 2019.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In lieve flessione l’utilizzazione interna, pari a 1 milione 267mila tonnellate (-2%) e i consumi pro-capite (-0,5%), arrivati a 21,43 kg (Dati Ismea/Unaitalia). </w:t>
      </w:r>
    </w:p>
    <w:p w14:paraId="49D55FF5" w14:textId="77777777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Anche nel primo trimestre 2022, in risposta all’incremento dei prezzi medi, la domanda al consumo mostra i primi segni di contrazione (-11% a volume sul I trim. 2021), riallenandosi ai volumi pre-pandemia del I trimestre 2019 (86mila tonnellate). </w:t>
      </w: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Rimane però una spesa più alta del 4% rispetto ai primi tre mesi del 2021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(dati Ismea). </w:t>
      </w:r>
    </w:p>
    <w:p w14:paraId="19CF08D5" w14:textId="77777777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La carne di pollo rimane di gran lunga la carne più consumata dagli italiani, anche nel 2021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: il 72% lo mangia almeno una volta alla settimana, al pari di carne e pesce, seguita a lunga distanza da manzo (54%), maiale (50%), vitello (46%). In media il pollo è consumato quasi 2 volte a settimana (dati Doxa 2021). </w:t>
      </w:r>
    </w:p>
    <w:p w14:paraId="36928A27" w14:textId="642ED8D0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L’origine delle materie prime è infatti il primo driver di scelta nell’acquisto per la carne bianca e le uova (indicata dal 66% dei consumatori) in abbinamento alla sostenibilità dei prodotti che sta diventando sempre di più un elemento guida negli acquisti, soprattutto di uova (14%), carne bianca e carne rossa (entrambe al 9%), dopo il pane fresco (10%). (dati Ismea </w:t>
      </w:r>
      <w:hyperlink r:id="rId6" w:history="1">
        <w:r w:rsidR="00D165DD">
          <w:rPr>
            <w:rFonts w:ascii="Arial" w:eastAsia="Times New Roman" w:hAnsi="Arial" w:cs="Arial"/>
            <w:color w:val="0563C1" w:themeColor="hyperlink"/>
            <w:sz w:val="22"/>
            <w:szCs w:val="22"/>
            <w:u w:val="single"/>
          </w:rPr>
          <w:t xml:space="preserve">I </w:t>
        </w:r>
        <w:r w:rsidR="00D165DD" w:rsidRPr="000C3E77">
          <w:rPr>
            <w:rFonts w:ascii="Arial" w:eastAsia="Times New Roman" w:hAnsi="Arial" w:cs="Arial"/>
            <w:color w:val="0563C1" w:themeColor="hyperlink"/>
            <w:sz w:val="22"/>
            <w:szCs w:val="22"/>
            <w:u w:val="single"/>
          </w:rPr>
          <w:t xml:space="preserve">consumi domestici delle famiglie </w:t>
        </w:r>
        <w:r w:rsidRPr="000C3E77">
          <w:rPr>
            <w:rFonts w:ascii="Arial" w:eastAsia="Times New Roman" w:hAnsi="Arial" w:cs="Arial"/>
            <w:color w:val="0563C1" w:themeColor="hyperlink"/>
            <w:sz w:val="22"/>
            <w:szCs w:val="22"/>
            <w:u w:val="single"/>
          </w:rPr>
          <w:t>maggio 2022</w:t>
        </w:r>
      </w:hyperlink>
      <w:r w:rsidRPr="000C3E77">
        <w:rPr>
          <w:rFonts w:ascii="Arial" w:eastAsia="Times New Roman" w:hAnsi="Arial" w:cs="Arial"/>
          <w:sz w:val="22"/>
          <w:szCs w:val="22"/>
        </w:rPr>
        <w:t>)</w:t>
      </w:r>
    </w:p>
    <w:p w14:paraId="2ECACB8B" w14:textId="77777777" w:rsidR="000C3E77" w:rsidRPr="000C3E77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 xml:space="preserve">IL PROTOCOLLO UNAITALIA - BANCO ALIMENTARE </w:t>
      </w:r>
    </w:p>
    <w:p w14:paraId="6D5C75EE" w14:textId="2FD5A673" w:rsidR="000279DE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>Con l’inflazione (+6,</w:t>
      </w:r>
      <w:r w:rsidR="000C7817">
        <w:rPr>
          <w:rFonts w:ascii="Arial" w:eastAsia="Times New Roman" w:hAnsi="Arial" w:cs="Arial"/>
          <w:sz w:val="22"/>
          <w:szCs w:val="22"/>
          <w:shd w:val="clear" w:color="auto" w:fill="FFFFFF"/>
        </w:rPr>
        <w:t>8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>% a</w:t>
      </w:r>
      <w:r w:rsidR="000C781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maggio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su base annua) solo il 2% degli italiani sembra disposta a svuotare il carrello della spesa, ma il 90% è spaventato dall’aumento dei prezzi di prima necessità tanto che il 70% punta a evitare gli sprechi di cibo (dati Ismea). In quest’ottica Unaitalia e Banco Alimentare si uniscono per dare un aiuto concreto alle famiglie. </w:t>
      </w:r>
    </w:p>
    <w:p w14:paraId="310A5675" w14:textId="0F250D2C" w:rsidR="00D165DD" w:rsidRDefault="000C3E77" w:rsidP="000C3E77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“Il nostro settore vuole continuare ad assicurare cibo sano ed accessibile a tutti – dichiara il </w:t>
      </w:r>
      <w:r w:rsidRPr="00D165DD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presidente di Unaitalia</w:t>
      </w:r>
      <w:r w:rsidR="00D165DD" w:rsidRPr="00D165DD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,</w:t>
      </w:r>
      <w:r w:rsidRPr="00D165DD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165DD" w:rsidRPr="00682ED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Antonio</w:t>
      </w:r>
      <w:r w:rsidR="00D165DD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D165DD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Forlini</w:t>
      </w:r>
      <w:r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– ed è impegnato nel declinare con atti concreti la responsabilità sociale di impresa. Per questo ci impegniamo oggi a sottoscrivere con Banco Alimentare un protocollo per favorire meccanismi di collaborazione per la donazione dei nostri prodotti a chi è in difficoltà, rafforzando e strutturando una collaborazione già in essere, ma che è nostra intenzione rendere ancora più incisiva”. </w:t>
      </w:r>
    </w:p>
    <w:p w14:paraId="78356C8B" w14:textId="001B3F5B" w:rsidR="003A2E32" w:rsidRPr="000279DE" w:rsidRDefault="000279DE" w:rsidP="000279DE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A3B69" wp14:editId="2D127366">
                <wp:simplePos x="0" y="0"/>
                <wp:positionH relativeFrom="margin">
                  <wp:align>left</wp:align>
                </wp:positionH>
                <wp:positionV relativeFrom="paragraph">
                  <wp:posOffset>1538690</wp:posOffset>
                </wp:positionV>
                <wp:extent cx="3363457" cy="631825"/>
                <wp:effectExtent l="0" t="0" r="27940" b="15875"/>
                <wp:wrapNone/>
                <wp:docPr id="55" name="Casella di tes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457" cy="63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981A30" w14:textId="77777777" w:rsidR="000279DE" w:rsidRDefault="000279DE" w:rsidP="000279DE">
                            <w:pPr>
                              <w:spacing w:after="160" w:line="259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65D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Pr="00D165D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</w:t>
                            </w:r>
                            <w:r w:rsidRPr="00D165DD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Ufficio stampa Unaitalia </w:t>
                            </w:r>
                          </w:p>
                          <w:p w14:paraId="49316DB1" w14:textId="77777777" w:rsidR="000279DE" w:rsidRPr="00D165DD" w:rsidRDefault="000279DE" w:rsidP="000279DE">
                            <w:pPr>
                              <w:spacing w:after="160" w:line="259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65D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Ilaria Koeppen 342.0773826 </w:t>
                            </w:r>
                            <w:hyperlink r:id="rId7" w:history="1">
                              <w:r w:rsidRPr="00D165DD">
                                <w:rPr>
                                  <w:rFonts w:ascii="Arial" w:eastAsia="Times New Roman" w:hAnsi="Arial" w:cs="Arial"/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</w:rPr>
                                <w:t>i.koeppen@inc-comunicazione.it</w:t>
                              </w:r>
                            </w:hyperlink>
                            <w:r w:rsidRPr="00D165D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165D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br/>
                              <w:t xml:space="preserve">Caterina Volodin 345 637 7253 </w:t>
                            </w:r>
                            <w:hyperlink r:id="rId8" w:history="1">
                              <w:r w:rsidRPr="00D165DD">
                                <w:rPr>
                                  <w:rFonts w:ascii="Arial" w:eastAsia="Times New Roman" w:hAnsi="Arial" w:cs="Arial"/>
                                  <w:color w:val="0563C1" w:themeColor="hyperlink"/>
                                  <w:sz w:val="18"/>
                                  <w:szCs w:val="18"/>
                                  <w:u w:val="single"/>
                                </w:rPr>
                                <w:t>c.volodin@inc-comunicazione.it</w:t>
                              </w:r>
                            </w:hyperlink>
                          </w:p>
                          <w:p w14:paraId="0F47D9C8" w14:textId="77777777" w:rsidR="000279DE" w:rsidRDefault="00027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5A3B69" id="_x0000_t202" coordsize="21600,21600" o:spt="202" path="m,l,21600r21600,l21600,xe">
                <v:stroke joinstyle="miter"/>
                <v:path gradientshapeok="t" o:connecttype="rect"/>
              </v:shapetype>
              <v:shape id="Casella di testo 55" o:spid="_x0000_s1026" type="#_x0000_t202" style="position:absolute;left:0;text-align:left;margin-left:0;margin-top:121.15pt;width:264.85pt;height:49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" fillcolor="white [3201]" strokecolor="white [3212]" strokeweight=".5pt">
                <v:textbox>
                  <w:txbxContent>
                    <w:p w14:paraId="3F981A30" w14:textId="77777777" w:rsidR="000279DE" w:rsidRDefault="000279DE" w:rsidP="000279DE">
                      <w:pPr>
                        <w:spacing w:after="160" w:line="259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165D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r w:rsidRPr="00D165DD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C</w:t>
                      </w:r>
                      <w:r w:rsidRPr="00D165DD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 xml:space="preserve"> Ufficio stampa Unaitalia </w:t>
                      </w:r>
                    </w:p>
                    <w:p w14:paraId="49316DB1" w14:textId="77777777" w:rsidR="000279DE" w:rsidRPr="00D165DD" w:rsidRDefault="000279DE" w:rsidP="000279DE">
                      <w:pPr>
                        <w:spacing w:after="160" w:line="259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165D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Ilaria Koeppen 342.0773826 </w:t>
                      </w:r>
                      <w:hyperlink r:id="rId9" w:history="1">
                        <w:r w:rsidRPr="00D165DD">
                          <w:rPr>
                            <w:rFonts w:ascii="Arial" w:eastAsia="Times New Roman" w:hAnsi="Arial" w:cs="Arial"/>
                            <w:color w:val="0563C1" w:themeColor="hyperlink"/>
                            <w:sz w:val="18"/>
                            <w:szCs w:val="18"/>
                            <w:u w:val="single"/>
                          </w:rPr>
                          <w:t>i.koeppen@inc-comunicazione.it</w:t>
                        </w:r>
                      </w:hyperlink>
                      <w:r w:rsidRPr="00D165D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165D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br/>
                        <w:t xml:space="preserve">Caterina Volodin 345 637 7253 </w:t>
                      </w:r>
                      <w:hyperlink r:id="rId10" w:history="1">
                        <w:r w:rsidRPr="00D165DD">
                          <w:rPr>
                            <w:rFonts w:ascii="Arial" w:eastAsia="Times New Roman" w:hAnsi="Arial" w:cs="Arial"/>
                            <w:color w:val="0563C1" w:themeColor="hyperlink"/>
                            <w:sz w:val="18"/>
                            <w:szCs w:val="18"/>
                            <w:u w:val="single"/>
                          </w:rPr>
                          <w:t>c.volodin@inc-comunicazione.it</w:t>
                        </w:r>
                      </w:hyperlink>
                    </w:p>
                    <w:p w14:paraId="0F47D9C8" w14:textId="77777777" w:rsidR="000279DE" w:rsidRDefault="000279DE"/>
                  </w:txbxContent>
                </v:textbox>
                <w10:wrap anchorx="margin"/>
              </v:shape>
            </w:pict>
          </mc:Fallback>
        </mc:AlternateContent>
      </w:r>
      <w:r w:rsidR="000C3E77"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“Siamo molto grati a Unaitalia per questo accordo che ci permetterà di aumentare le possibilità di donare cibo nutrizionalmente prezioso, come eccedenze di carne e uova, a chi si trova in difficoltà – dichiara </w:t>
      </w:r>
      <w:r w:rsidR="000C3E77" w:rsidRPr="000C3E77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</w:rPr>
        <w:t>Giovanni Bruno, Presidente Fondazione Banco Alimentare</w:t>
      </w:r>
      <w:r w:rsidR="000C3E77" w:rsidRPr="000C3E7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- la critica situazione economica del nostro paese, aumenta in noi la consapevolezza che la sostenibilità – sociale, economica e ambientale - sia un valore che deve crescere di pari passo agli interventi delle istituzioni. Il coinvolgimento di un’associazione come Unaitalia è un segnale positivo non solo per quella parte più fragile della nostra società, ma è anche un bene e un valore aggiunto per l’intera comunità territoriale”.</w:t>
      </w:r>
    </w:p>
    <w:sectPr w:rsidR="003A2E32" w:rsidRPr="000279DE" w:rsidSect="00682ED1">
      <w:headerReference w:type="default" r:id="rId11"/>
      <w:footerReference w:type="default" r:id="rId12"/>
      <w:pgSz w:w="11906" w:h="16838"/>
      <w:pgMar w:top="1701" w:right="1134" w:bottom="1134" w:left="1134" w:header="1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9657" w14:textId="77777777" w:rsidR="00B17D3B" w:rsidRDefault="00B17D3B" w:rsidP="003A2E32">
      <w:r>
        <w:separator/>
      </w:r>
    </w:p>
  </w:endnote>
  <w:endnote w:type="continuationSeparator" w:id="0">
    <w:p w14:paraId="13508048" w14:textId="77777777" w:rsidR="00B17D3B" w:rsidRDefault="00B17D3B" w:rsidP="003A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2BF4" w14:textId="732B1A2B" w:rsidR="003A2E32" w:rsidRPr="003A2E32" w:rsidRDefault="003A2E32" w:rsidP="003A2E32">
    <w:pPr>
      <w:pStyle w:val="Pidipagina"/>
      <w:ind w:hanging="1134"/>
    </w:pPr>
    <w:r>
      <w:rPr>
        <w:noProof/>
      </w:rPr>
      <w:drawing>
        <wp:inline distT="0" distB="0" distL="0" distR="0" wp14:anchorId="5797D549" wp14:editId="36E1BFE1">
          <wp:extent cx="7560000" cy="825962"/>
          <wp:effectExtent l="0" t="0" r="0" b="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E3A9" w14:textId="77777777" w:rsidR="00B17D3B" w:rsidRDefault="00B17D3B" w:rsidP="003A2E32">
      <w:r>
        <w:separator/>
      </w:r>
    </w:p>
  </w:footnote>
  <w:footnote w:type="continuationSeparator" w:id="0">
    <w:p w14:paraId="07F85D27" w14:textId="77777777" w:rsidR="00B17D3B" w:rsidRDefault="00B17D3B" w:rsidP="003A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8875" w14:textId="7A1D3023" w:rsidR="003A2E32" w:rsidRDefault="003A2E32" w:rsidP="003A2E32">
    <w:pPr>
      <w:pStyle w:val="Intestazione"/>
      <w:ind w:left="-1134"/>
    </w:pPr>
    <w:r>
      <w:rPr>
        <w:noProof/>
      </w:rPr>
      <w:drawing>
        <wp:inline distT="0" distB="0" distL="0" distR="0" wp14:anchorId="4CCCA686" wp14:editId="5EB84BE8">
          <wp:extent cx="7560000" cy="1181299"/>
          <wp:effectExtent l="0" t="0" r="0" b="0"/>
          <wp:docPr id="53" name="Immagine 5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1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32"/>
    <w:rsid w:val="000279DE"/>
    <w:rsid w:val="000C3E77"/>
    <w:rsid w:val="000C7817"/>
    <w:rsid w:val="00316B5D"/>
    <w:rsid w:val="003763A9"/>
    <w:rsid w:val="003A2E32"/>
    <w:rsid w:val="004356F4"/>
    <w:rsid w:val="00550B00"/>
    <w:rsid w:val="005726D1"/>
    <w:rsid w:val="00584003"/>
    <w:rsid w:val="005A77FD"/>
    <w:rsid w:val="00622837"/>
    <w:rsid w:val="00682ED1"/>
    <w:rsid w:val="0098450A"/>
    <w:rsid w:val="00B17D3B"/>
    <w:rsid w:val="00C56E28"/>
    <w:rsid w:val="00D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AE180"/>
  <w15:chartTrackingRefBased/>
  <w15:docId w15:val="{DD70D913-D405-AE44-A489-D631155D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E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E32"/>
  </w:style>
  <w:style w:type="paragraph" w:styleId="Pidipagina">
    <w:name w:val="footer"/>
    <w:basedOn w:val="Normale"/>
    <w:link w:val="PidipaginaCarattere"/>
    <w:uiPriority w:val="99"/>
    <w:unhideWhenUsed/>
    <w:rsid w:val="003A2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E32"/>
  </w:style>
  <w:style w:type="character" w:styleId="Collegamentoipertestuale">
    <w:name w:val="Hyperlink"/>
    <w:basedOn w:val="Carpredefinitoparagrafo"/>
    <w:uiPriority w:val="99"/>
    <w:unhideWhenUsed/>
    <w:rsid w:val="000C3E7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volodin@inc-comunica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koeppen@inc-comunicazione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mea.it/flex/cm/pages/ServeAttachment.php/L/IT/D/1%252Fd%252F9%252FD.02f41e70a463c1f64e1c/P/BLOB%3AID%3D11786/E/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.volodin@inc-comunica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.koeppen@inc-comunica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Teta</dc:creator>
  <cp:keywords/>
  <dc:description/>
  <cp:lastModifiedBy>Caterina Volodin</cp:lastModifiedBy>
  <cp:revision>12</cp:revision>
  <dcterms:created xsi:type="dcterms:W3CDTF">2022-06-09T22:33:00Z</dcterms:created>
  <dcterms:modified xsi:type="dcterms:W3CDTF">2022-06-16T08:40:00Z</dcterms:modified>
</cp:coreProperties>
</file>